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B013" w14:textId="5E1C4650" w:rsidR="00624A86" w:rsidRDefault="001672AB" w:rsidP="00624A86">
      <w:pPr>
        <w:ind w:left="-993"/>
      </w:pPr>
      <w:r w:rsidRPr="00487620">
        <w:rPr>
          <w:b/>
          <w:bCs/>
          <w:noProof/>
        </w:rPr>
        <w:drawing>
          <wp:inline distT="0" distB="0" distL="0" distR="0" wp14:anchorId="61859847" wp14:editId="28B5B1F5">
            <wp:extent cx="10447020" cy="7048500"/>
            <wp:effectExtent l="0" t="0" r="1143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E30C7CDB-2E69-42B2-81D4-CD639378EF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24A86" w:rsidSect="00624A8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6"/>
    <w:rsid w:val="001672AB"/>
    <w:rsid w:val="004027FB"/>
    <w:rsid w:val="00481848"/>
    <w:rsid w:val="00487620"/>
    <w:rsid w:val="00624A86"/>
    <w:rsid w:val="008A5CAE"/>
    <w:rsid w:val="00F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DB3"/>
  <w15:chartTrackingRefBased/>
  <w15:docId w15:val="{3AB72D08-DB7E-41AA-92CF-FB9549B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DOTACJE JEDNOSTEK OSP </a:t>
            </a:r>
          </a:p>
          <a:p>
            <a:pPr>
              <a:defRPr/>
            </a:pPr>
            <a:r>
              <a:rPr lang="pl-PL"/>
              <a:t>z ternu powiatu janowskiego</a:t>
            </a:r>
            <a:r>
              <a:rPr lang="pl-PL" baseline="0"/>
              <a:t> w latach 2015-2020</a:t>
            </a:r>
            <a:endParaRPr lang="pl-PL"/>
          </a:p>
        </c:rich>
      </c:tx>
      <c:layout>
        <c:manualLayout>
          <c:xMode val="edge"/>
          <c:yMode val="edge"/>
          <c:x val="0.247720115401329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249492361481621E-2"/>
          <c:y val="8.0990990990990996E-2"/>
          <c:w val="0.87582292161357711"/>
          <c:h val="0.846804710222033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Arkusz1!$C$2</c:f>
              <c:strCache>
                <c:ptCount val="1"/>
                <c:pt idx="0">
                  <c:v>Dotacja KSRG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Arkusz1!$C$3:$C$9</c:f>
              <c:numCache>
                <c:formatCode>"zł"#,##0.00_);[Red]\("zł"#,##0.00\)</c:formatCode>
                <c:ptCount val="7"/>
                <c:pt idx="0">
                  <c:v>928663</c:v>
                </c:pt>
                <c:pt idx="1">
                  <c:v>684676</c:v>
                </c:pt>
                <c:pt idx="2">
                  <c:v>557168</c:v>
                </c:pt>
                <c:pt idx="3">
                  <c:v>68489</c:v>
                </c:pt>
                <c:pt idx="4">
                  <c:v>514448</c:v>
                </c:pt>
                <c:pt idx="5">
                  <c:v>67829</c:v>
                </c:pt>
                <c:pt idx="6">
                  <c:v>57153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5E-4D38-8308-F52200E34174}"/>
            </c:ext>
          </c:extLst>
        </c:ser>
        <c:ser>
          <c:idx val="1"/>
          <c:order val="1"/>
          <c:tx>
            <c:strRef>
              <c:f>Arkusz1!$D$2</c:f>
              <c:strCache>
                <c:ptCount val="1"/>
                <c:pt idx="0">
                  <c:v>Dotacja MSW i A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Arkusz1!$D$3:$D$9</c:f>
              <c:numCache>
                <c:formatCode>"zł"#,##0.00_);[Red]\("zł"#,##0.00\)</c:formatCode>
                <c:ptCount val="7"/>
                <c:pt idx="0">
                  <c:v>254509</c:v>
                </c:pt>
                <c:pt idx="1">
                  <c:v>176223</c:v>
                </c:pt>
                <c:pt idx="2">
                  <c:v>71485</c:v>
                </c:pt>
                <c:pt idx="3">
                  <c:v>111733</c:v>
                </c:pt>
                <c:pt idx="4">
                  <c:v>41083</c:v>
                </c:pt>
                <c:pt idx="5">
                  <c:v>54281</c:v>
                </c:pt>
                <c:pt idx="6">
                  <c:v>82887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5E-4D38-8308-F52200E34174}"/>
            </c:ext>
          </c:extLst>
        </c:ser>
        <c:ser>
          <c:idx val="2"/>
          <c:order val="2"/>
          <c:tx>
            <c:strRef>
              <c:f>Arkusz1!$E$2</c:f>
              <c:strCache>
                <c:ptCount val="1"/>
                <c:pt idx="0">
                  <c:v>Fundusz Sprawiedliwości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Arkusz1!$E$3:$E$9</c:f>
              <c:numCache>
                <c:formatCode>"zł"#,##0.00_);[Red]\("zł"#,##0.00\)</c:formatCode>
                <c:ptCount val="7"/>
                <c:pt idx="0">
                  <c:v>97700</c:v>
                </c:pt>
                <c:pt idx="1">
                  <c:v>103000</c:v>
                </c:pt>
                <c:pt idx="2">
                  <c:v>24600</c:v>
                </c:pt>
                <c:pt idx="3">
                  <c:v>27532</c:v>
                </c:pt>
                <c:pt idx="4">
                  <c:v>30100</c:v>
                </c:pt>
                <c:pt idx="5">
                  <c:v>97500</c:v>
                </c:pt>
                <c:pt idx="6">
                  <c:v>31100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5E-4D38-8308-F52200E34174}"/>
            </c:ext>
          </c:extLst>
        </c:ser>
        <c:ser>
          <c:idx val="3"/>
          <c:order val="3"/>
          <c:tx>
            <c:strRef>
              <c:f>Arkusz1!$F$2</c:f>
              <c:strCache>
                <c:ptCount val="1"/>
                <c:pt idx="0">
                  <c:v>"5000+"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Arkusz1!$F$3:$F$9</c:f>
              <c:numCache>
                <c:formatCode>_("zł"* #,##0.00_);_("zł"* \(#,##0.00\);_("zł"* "-"??_);_(@_)</c:formatCode>
                <c:ptCount val="7"/>
                <c:pt idx="0">
                  <c:v>55000</c:v>
                </c:pt>
                <c:pt idx="1">
                  <c:v>60000</c:v>
                </c:pt>
                <c:pt idx="2">
                  <c:v>65000</c:v>
                </c:pt>
                <c:pt idx="3">
                  <c:v>25000</c:v>
                </c:pt>
                <c:pt idx="4">
                  <c:v>60000</c:v>
                </c:pt>
                <c:pt idx="5">
                  <c:v>55000</c:v>
                </c:pt>
                <c:pt idx="6">
                  <c:v>45000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5E-4D38-8308-F52200E34174}"/>
            </c:ext>
          </c:extLst>
        </c:ser>
        <c:ser>
          <c:idx val="4"/>
          <c:order val="4"/>
          <c:tx>
            <c:strRef>
              <c:f>Arkusz1!$G$2</c:f>
              <c:strCache>
                <c:ptCount val="1"/>
                <c:pt idx="0">
                  <c:v>"Bitwa o Wozy"</c:v>
                </c:pt>
              </c:strCache>
            </c:strRef>
          </c:tx>
          <c:spPr>
            <a:gradFill flip="none" rotWithShape="1">
              <a:gsLst>
                <a:gs pos="0">
                  <a:schemeClr val="accent5"/>
                </a:gs>
                <a:gs pos="75000">
                  <a:schemeClr val="accent5">
                    <a:lumMod val="60000"/>
                    <a:lumOff val="40000"/>
                  </a:schemeClr>
                </a:gs>
                <a:gs pos="51000">
                  <a:schemeClr val="accent5">
                    <a:alpha val="75000"/>
                  </a:schemeClr>
                </a:gs>
                <a:gs pos="100000">
                  <a:schemeClr val="accent5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Arkusz1!$G$3:$G$9</c:f>
              <c:numCache>
                <c:formatCode>"zł"#,##0.00_);[Red]\("zł"#,##0.00\)</c:formatCode>
                <c:ptCount val="7"/>
                <c:pt idx="0" formatCode="General">
                  <c:v>0</c:v>
                </c:pt>
                <c:pt idx="1">
                  <c:v>800000</c:v>
                </c:pt>
                <c:pt idx="2" formatCode="General">
                  <c:v>0</c:v>
                </c:pt>
                <c:pt idx="3">
                  <c:v>800000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5E-4D38-8308-F52200E34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6"/>
        <c:overlap val="-58"/>
        <c:axId val="163675695"/>
        <c:axId val="163679023"/>
      </c:barChart>
      <c:catAx>
        <c:axId val="1636756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679023"/>
        <c:crosses val="autoZero"/>
        <c:auto val="1"/>
        <c:lblAlgn val="ctr"/>
        <c:lblOffset val="100"/>
        <c:noMultiLvlLbl val="0"/>
      </c:catAx>
      <c:valAx>
        <c:axId val="16367902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&quot;zł&quot;#,##0.00_);[Red]\(&quot;zł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675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Pazdrak</dc:creator>
  <cp:keywords/>
  <dc:description/>
  <cp:lastModifiedBy>G.Pazdrak (KP Janów Lubelski)</cp:lastModifiedBy>
  <cp:revision>4</cp:revision>
  <cp:lastPrinted>2020-06-22T10:59:00Z</cp:lastPrinted>
  <dcterms:created xsi:type="dcterms:W3CDTF">2021-01-21T10:40:00Z</dcterms:created>
  <dcterms:modified xsi:type="dcterms:W3CDTF">2021-01-21T12:25:00Z</dcterms:modified>
</cp:coreProperties>
</file>