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7377" w14:textId="3ED705B2" w:rsidR="00396F3C" w:rsidRDefault="00176F02">
      <w:r>
        <w:rPr>
          <w:noProof/>
        </w:rPr>
        <w:drawing>
          <wp:inline distT="0" distB="0" distL="0" distR="0" wp14:anchorId="5A024C90" wp14:editId="02F9871B">
            <wp:extent cx="10149840" cy="7063740"/>
            <wp:effectExtent l="0" t="0" r="3810" b="381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647FC30-801F-4C3C-97B9-1D36E22144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96F3C" w:rsidSect="009C7885">
      <w:pgSz w:w="16838" w:h="11906" w:orient="landscape"/>
      <w:pgMar w:top="454" w:right="39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A95D" w14:textId="77777777" w:rsidR="00FD0E28" w:rsidRDefault="00FD0E28" w:rsidP="009C7885">
      <w:pPr>
        <w:spacing w:after="0" w:line="240" w:lineRule="auto"/>
      </w:pPr>
      <w:r>
        <w:separator/>
      </w:r>
    </w:p>
  </w:endnote>
  <w:endnote w:type="continuationSeparator" w:id="0">
    <w:p w14:paraId="53F4BC09" w14:textId="77777777" w:rsidR="00FD0E28" w:rsidRDefault="00FD0E28" w:rsidP="009C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75702" w14:textId="77777777" w:rsidR="00FD0E28" w:rsidRDefault="00FD0E28" w:rsidP="009C7885">
      <w:pPr>
        <w:spacing w:after="0" w:line="240" w:lineRule="auto"/>
      </w:pPr>
      <w:r>
        <w:separator/>
      </w:r>
    </w:p>
  </w:footnote>
  <w:footnote w:type="continuationSeparator" w:id="0">
    <w:p w14:paraId="5AE8BF13" w14:textId="77777777" w:rsidR="00FD0E28" w:rsidRDefault="00FD0E28" w:rsidP="009C7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85"/>
    <w:rsid w:val="00176F02"/>
    <w:rsid w:val="002843A0"/>
    <w:rsid w:val="00396F3C"/>
    <w:rsid w:val="009C7885"/>
    <w:rsid w:val="00A07758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E6DE"/>
  <w15:chartTrackingRefBased/>
  <w15:docId w15:val="{AA61AC72-F971-41FC-BC33-A576EE51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85"/>
  </w:style>
  <w:style w:type="paragraph" w:styleId="Stopka">
    <w:name w:val="footer"/>
    <w:basedOn w:val="Normalny"/>
    <w:link w:val="StopkaZnak"/>
    <w:uiPriority w:val="99"/>
    <w:unhideWhenUsed/>
    <w:rsid w:val="009C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DOFINANOWANIA ZAKUPU SAMOCHODÓW RATOWNICZO - GAŚNICZYCH</a:t>
            </a:r>
          </a:p>
          <a:p>
            <a:pPr>
              <a:defRPr/>
            </a:pPr>
            <a:r>
              <a:rPr lang="pl-PL"/>
              <a:t>w latach 2015-2020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Arkusz1!$F$4</c:f>
              <c:strCache>
                <c:ptCount val="1"/>
                <c:pt idx="0">
                  <c:v>kwota całkowita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>
              <a:bevelB prst="slope"/>
            </a:sp3d>
          </c:spPr>
          <c:invertIfNegative val="0"/>
          <c:dLbls>
            <c:dLbl>
              <c:idx val="0"/>
              <c:layout>
                <c:manualLayout>
                  <c:x val="3.7537537537537537E-3"/>
                  <c:y val="-1.42927117929032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6C-4676-8B98-F5A5C3DBE4EA}"/>
                </c:ext>
              </c:extLst>
            </c:dLbl>
            <c:dLbl>
              <c:idx val="1"/>
              <c:layout>
                <c:manualLayout>
                  <c:x val="1.2512512512512512E-3"/>
                  <c:y val="5.76238649780429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6C-4676-8B98-F5A5C3DBE4EA}"/>
                </c:ext>
              </c:extLst>
            </c:dLbl>
            <c:dLbl>
              <c:idx val="2"/>
              <c:layout>
                <c:manualLayout>
                  <c:x val="3.7537537537537537E-3"/>
                  <c:y val="-1.42927117929035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6C-4676-8B98-F5A5C3DBE4EA}"/>
                </c:ext>
              </c:extLst>
            </c:dLbl>
            <c:dLbl>
              <c:idx val="3"/>
              <c:layout>
                <c:manualLayout>
                  <c:x val="1.2512512512512512E-3"/>
                  <c:y val="-1.42927117929030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6C-4676-8B98-F5A5C3DBE4EA}"/>
                </c:ext>
              </c:extLst>
            </c:dLbl>
            <c:dLbl>
              <c:idx val="4"/>
              <c:layout>
                <c:manualLayout>
                  <c:x val="3.7537537537538457E-3"/>
                  <c:y val="2.16655765925686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6C-4676-8B98-F5A5C3DBE4EA}"/>
                </c:ext>
              </c:extLst>
            </c:dLbl>
            <c:dLbl>
              <c:idx val="5"/>
              <c:layout>
                <c:manualLayout>
                  <c:x val="-1.2512512512512512E-3"/>
                  <c:y val="-1.58125865334794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6C-4676-8B98-F5A5C3DBE4EA}"/>
                </c:ext>
              </c:extLst>
            </c:dLbl>
            <c:dLbl>
              <c:idx val="6"/>
              <c:layout>
                <c:manualLayout>
                  <c:x val="1.2512512512511595E-3"/>
                  <c:y val="-1.42927117929029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6C-4676-8B98-F5A5C3DBE4EA}"/>
                </c:ext>
              </c:extLst>
            </c:dLbl>
            <c:dLbl>
              <c:idx val="7"/>
              <c:layout>
                <c:manualLayout>
                  <c:x val="-3.7537537537538457E-3"/>
                  <c:y val="3.964472078530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46C-4676-8B98-F5A5C3DBE4EA}"/>
                </c:ext>
              </c:extLst>
            </c:dLbl>
            <c:dLbl>
              <c:idx val="8"/>
              <c:layout>
                <c:manualLayout>
                  <c:x val="2.5025025025025025E-3"/>
                  <c:y val="-3.22718559856393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46C-4676-8B98-F5A5C3DBE4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Arkusz1!$C$5:$E$13</c:f>
              <c:multiLvlStrCache>
                <c:ptCount val="9"/>
                <c:lvl>
                  <c:pt idx="0">
                    <c:v>średni samochód </c:v>
                  </c:pt>
                  <c:pt idx="1">
                    <c:v>średni samochód </c:v>
                  </c:pt>
                  <c:pt idx="2">
                    <c:v>lekki samochód</c:v>
                  </c:pt>
                  <c:pt idx="3">
                    <c:v>średni samochód </c:v>
                  </c:pt>
                  <c:pt idx="4">
                    <c:v>lekki samochód</c:v>
                  </c:pt>
                  <c:pt idx="5">
                    <c:v>średni samochód </c:v>
                  </c:pt>
                  <c:pt idx="6">
                    <c:v>średni samochód </c:v>
                  </c:pt>
                  <c:pt idx="7">
                    <c:v>średni samochód </c:v>
                  </c:pt>
                  <c:pt idx="8">
                    <c:v>średni samochód </c:v>
                  </c:pt>
                </c:lvl>
                <c:lvl>
                  <c:pt idx="0">
                    <c:v>OSP Modliborzyce</c:v>
                  </c:pt>
                  <c:pt idx="1">
                    <c:v>OSP Wierzchowiska I</c:v>
                  </c:pt>
                  <c:pt idx="2">
                    <c:v>OSP Dąbie </c:v>
                  </c:pt>
                  <c:pt idx="3">
                    <c:v>OSP Godziszów II</c:v>
                  </c:pt>
                  <c:pt idx="4">
                    <c:v>OSP Zdziłowice I</c:v>
                  </c:pt>
                  <c:pt idx="5">
                    <c:v>OSP Godziszów I</c:v>
                  </c:pt>
                  <c:pt idx="6">
                    <c:v>OSP Potok Stany</c:v>
                  </c:pt>
                  <c:pt idx="7">
                    <c:v>OSP Dzwola</c:v>
                  </c:pt>
                  <c:pt idx="8">
                    <c:v>OSP Chrzanów </c:v>
                  </c:pt>
                </c:lvl>
                <c:lvl>
                  <c:pt idx="0">
                    <c:v>Gmina Modliborzyce</c:v>
                  </c:pt>
                  <c:pt idx="3">
                    <c:v>Gmina Godziszów</c:v>
                  </c:pt>
                  <c:pt idx="6">
                    <c:v>Gmina Potok Wielki</c:v>
                  </c:pt>
                  <c:pt idx="7">
                    <c:v>Gmina Dzwola</c:v>
                  </c:pt>
                  <c:pt idx="8">
                    <c:v>Gmina Chrzanów</c:v>
                  </c:pt>
                </c:lvl>
              </c:multiLvlStrCache>
            </c:multiLvlStrRef>
          </c:cat>
          <c:val>
            <c:numRef>
              <c:f>Arkusz1!$F$5:$F$13</c:f>
              <c:numCache>
                <c:formatCode>_("zł"* #,##0.00_);_("zł"* \(#,##0.00\);_("zł"* "-"??_);_(@_)</c:formatCode>
                <c:ptCount val="9"/>
                <c:pt idx="0">
                  <c:v>668259</c:v>
                </c:pt>
                <c:pt idx="1">
                  <c:v>789660</c:v>
                </c:pt>
                <c:pt idx="2">
                  <c:v>298422.59999999998</c:v>
                </c:pt>
                <c:pt idx="3">
                  <c:v>779820</c:v>
                </c:pt>
                <c:pt idx="4">
                  <c:v>235400</c:v>
                </c:pt>
                <c:pt idx="5">
                  <c:v>811000</c:v>
                </c:pt>
                <c:pt idx="6">
                  <c:v>779943</c:v>
                </c:pt>
                <c:pt idx="7">
                  <c:v>700000</c:v>
                </c:pt>
                <c:pt idx="8">
                  <c:v>848700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39-45EF-8F3A-FE6DDB9015A9}"/>
            </c:ext>
          </c:extLst>
        </c:ser>
        <c:ser>
          <c:idx val="1"/>
          <c:order val="1"/>
          <c:tx>
            <c:strRef>
              <c:f>Arkusz1!$G$4</c:f>
              <c:strCache>
                <c:ptCount val="1"/>
                <c:pt idx="0">
                  <c:v>dofinanowanie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2.5025025025025025E-3"/>
                  <c:y val="5.76238649780421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46C-4676-8B98-F5A5C3DBE4EA}"/>
                </c:ext>
              </c:extLst>
            </c:dLbl>
            <c:dLbl>
              <c:idx val="1"/>
              <c:layout>
                <c:manualLayout>
                  <c:x val="5.005005005005005E-3"/>
                  <c:y val="3.964472078530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46C-4676-8B98-F5A5C3DBE4EA}"/>
                </c:ext>
              </c:extLst>
            </c:dLbl>
            <c:dLbl>
              <c:idx val="2"/>
              <c:layout>
                <c:manualLayout>
                  <c:x val="6.2562562562562566E-3"/>
                  <c:y val="3.964472078530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46C-4676-8B98-F5A5C3DBE4EA}"/>
                </c:ext>
              </c:extLst>
            </c:dLbl>
            <c:dLbl>
              <c:idx val="3"/>
              <c:layout>
                <c:manualLayout>
                  <c:x val="3.7537537537537537E-3"/>
                  <c:y val="3.6864323998335159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46C-4676-8B98-F5A5C3DBE4EA}"/>
                </c:ext>
              </c:extLst>
            </c:dLbl>
            <c:dLbl>
              <c:idx val="4"/>
              <c:layout>
                <c:manualLayout>
                  <c:x val="0"/>
                  <c:y val="-1.4292711792904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46C-4676-8B98-F5A5C3DBE4EA}"/>
                </c:ext>
              </c:extLst>
            </c:dLbl>
            <c:dLbl>
              <c:idx val="5"/>
              <c:layout>
                <c:manualLayout>
                  <c:x val="3.7537537537537537E-3"/>
                  <c:y val="9.35821533635153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46C-4676-8B98-F5A5C3DBE4EA}"/>
                </c:ext>
              </c:extLst>
            </c:dLbl>
            <c:dLbl>
              <c:idx val="6"/>
              <c:layout>
                <c:manualLayout>
                  <c:x val="1.2512512512511595E-3"/>
                  <c:y val="3.964472078530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46C-4676-8B98-F5A5C3DBE4EA}"/>
                </c:ext>
              </c:extLst>
            </c:dLbl>
            <c:dLbl>
              <c:idx val="7"/>
              <c:layout>
                <c:manualLayout>
                  <c:x val="1.2512512512510678E-3"/>
                  <c:y val="2.1665576592569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46C-4676-8B98-F5A5C3DBE4EA}"/>
                </c:ext>
              </c:extLst>
            </c:dLbl>
            <c:dLbl>
              <c:idx val="8"/>
              <c:layout>
                <c:manualLayout>
                  <c:x val="3.7537537537537537E-3"/>
                  <c:y val="3.964472078530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46C-4676-8B98-F5A5C3DBE4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Arkusz1!$C$5:$E$13</c:f>
              <c:multiLvlStrCache>
                <c:ptCount val="9"/>
                <c:lvl>
                  <c:pt idx="0">
                    <c:v>średni samochód </c:v>
                  </c:pt>
                  <c:pt idx="1">
                    <c:v>średni samochód </c:v>
                  </c:pt>
                  <c:pt idx="2">
                    <c:v>lekki samochód</c:v>
                  </c:pt>
                  <c:pt idx="3">
                    <c:v>średni samochód </c:v>
                  </c:pt>
                  <c:pt idx="4">
                    <c:v>lekki samochód</c:v>
                  </c:pt>
                  <c:pt idx="5">
                    <c:v>średni samochód </c:v>
                  </c:pt>
                  <c:pt idx="6">
                    <c:v>średni samochód </c:v>
                  </c:pt>
                  <c:pt idx="7">
                    <c:v>średni samochód </c:v>
                  </c:pt>
                  <c:pt idx="8">
                    <c:v>średni samochód </c:v>
                  </c:pt>
                </c:lvl>
                <c:lvl>
                  <c:pt idx="0">
                    <c:v>OSP Modliborzyce</c:v>
                  </c:pt>
                  <c:pt idx="1">
                    <c:v>OSP Wierzchowiska I</c:v>
                  </c:pt>
                  <c:pt idx="2">
                    <c:v>OSP Dąbie </c:v>
                  </c:pt>
                  <c:pt idx="3">
                    <c:v>OSP Godziszów II</c:v>
                  </c:pt>
                  <c:pt idx="4">
                    <c:v>OSP Zdziłowice I</c:v>
                  </c:pt>
                  <c:pt idx="5">
                    <c:v>OSP Godziszów I</c:v>
                  </c:pt>
                  <c:pt idx="6">
                    <c:v>OSP Potok Stany</c:v>
                  </c:pt>
                  <c:pt idx="7">
                    <c:v>OSP Dzwola</c:v>
                  </c:pt>
                  <c:pt idx="8">
                    <c:v>OSP Chrzanów </c:v>
                  </c:pt>
                </c:lvl>
                <c:lvl>
                  <c:pt idx="0">
                    <c:v>Gmina Modliborzyce</c:v>
                  </c:pt>
                  <c:pt idx="3">
                    <c:v>Gmina Godziszów</c:v>
                  </c:pt>
                  <c:pt idx="6">
                    <c:v>Gmina Potok Wielki</c:v>
                  </c:pt>
                  <c:pt idx="7">
                    <c:v>Gmina Dzwola</c:v>
                  </c:pt>
                  <c:pt idx="8">
                    <c:v>Gmina Chrzanów</c:v>
                  </c:pt>
                </c:lvl>
              </c:multiLvlStrCache>
            </c:multiLvlStrRef>
          </c:cat>
          <c:val>
            <c:numRef>
              <c:f>Arkusz1!$G$5:$G$13</c:f>
              <c:numCache>
                <c:formatCode>_("zł"* #,##0.00_);_("zł"* \(#,##0.00\);_("zł"* "-"??_);_(@_)</c:formatCode>
                <c:ptCount val="9"/>
                <c:pt idx="0">
                  <c:v>370000</c:v>
                </c:pt>
                <c:pt idx="1">
                  <c:v>540000</c:v>
                </c:pt>
                <c:pt idx="2">
                  <c:v>220000</c:v>
                </c:pt>
                <c:pt idx="3">
                  <c:v>560000</c:v>
                </c:pt>
                <c:pt idx="4">
                  <c:v>126000</c:v>
                </c:pt>
                <c:pt idx="5">
                  <c:v>800000</c:v>
                </c:pt>
                <c:pt idx="6">
                  <c:v>400000</c:v>
                </c:pt>
                <c:pt idx="7">
                  <c:v>400000</c:v>
                </c:pt>
                <c:pt idx="8">
                  <c:v>800000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39-45EF-8F3A-FE6DDB9015A9}"/>
            </c:ext>
          </c:extLst>
        </c:ser>
        <c:ser>
          <c:idx val="2"/>
          <c:order val="2"/>
          <c:tx>
            <c:strRef>
              <c:f>Arkusz1!$H$4</c:f>
              <c:strCache>
                <c:ptCount val="1"/>
                <c:pt idx="0">
                  <c:v>wkład UG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3.7537537537537537E-3"/>
                  <c:y val="3.9644720785305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46C-4676-8B98-F5A5C3DBE4EA}"/>
                </c:ext>
              </c:extLst>
            </c:dLbl>
            <c:dLbl>
              <c:idx val="1"/>
              <c:layout>
                <c:manualLayout>
                  <c:x val="2.5025025025025255E-3"/>
                  <c:y val="5.7623864978042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46C-4676-8B98-F5A5C3DBE4EA}"/>
                </c:ext>
              </c:extLst>
            </c:dLbl>
            <c:dLbl>
              <c:idx val="2"/>
              <c:layout>
                <c:manualLayout>
                  <c:x val="0"/>
                  <c:y val="9.35821533635156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46C-4676-8B98-F5A5C3DBE4EA}"/>
                </c:ext>
              </c:extLst>
            </c:dLbl>
            <c:dLbl>
              <c:idx val="3"/>
              <c:layout>
                <c:manualLayout>
                  <c:x val="0"/>
                  <c:y val="3.96447207853050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46C-4676-8B98-F5A5C3DBE4EA}"/>
                </c:ext>
              </c:extLst>
            </c:dLbl>
            <c:dLbl>
              <c:idx val="4"/>
              <c:layout>
                <c:manualLayout>
                  <c:x val="0"/>
                  <c:y val="5.7623864978042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46C-4676-8B98-F5A5C3DBE4EA}"/>
                </c:ext>
              </c:extLst>
            </c:dLbl>
            <c:dLbl>
              <c:idx val="6"/>
              <c:layout>
                <c:manualLayout>
                  <c:x val="0"/>
                  <c:y val="1.47519585941724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46C-4676-8B98-F5A5C3DBE4EA}"/>
                </c:ext>
              </c:extLst>
            </c:dLbl>
            <c:dLbl>
              <c:idx val="7"/>
              <c:layout>
                <c:manualLayout>
                  <c:x val="1.2512512512512512E-3"/>
                  <c:y val="3.964472078530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46C-4676-8B98-F5A5C3DBE4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Arkusz1!$C$5:$E$13</c:f>
              <c:multiLvlStrCache>
                <c:ptCount val="9"/>
                <c:lvl>
                  <c:pt idx="0">
                    <c:v>średni samochód </c:v>
                  </c:pt>
                  <c:pt idx="1">
                    <c:v>średni samochód </c:v>
                  </c:pt>
                  <c:pt idx="2">
                    <c:v>lekki samochód</c:v>
                  </c:pt>
                  <c:pt idx="3">
                    <c:v>średni samochód </c:v>
                  </c:pt>
                  <c:pt idx="4">
                    <c:v>lekki samochód</c:v>
                  </c:pt>
                  <c:pt idx="5">
                    <c:v>średni samochód </c:v>
                  </c:pt>
                  <c:pt idx="6">
                    <c:v>średni samochód </c:v>
                  </c:pt>
                  <c:pt idx="7">
                    <c:v>średni samochód </c:v>
                  </c:pt>
                  <c:pt idx="8">
                    <c:v>średni samochód </c:v>
                  </c:pt>
                </c:lvl>
                <c:lvl>
                  <c:pt idx="0">
                    <c:v>OSP Modliborzyce</c:v>
                  </c:pt>
                  <c:pt idx="1">
                    <c:v>OSP Wierzchowiska I</c:v>
                  </c:pt>
                  <c:pt idx="2">
                    <c:v>OSP Dąbie </c:v>
                  </c:pt>
                  <c:pt idx="3">
                    <c:v>OSP Godziszów II</c:v>
                  </c:pt>
                  <c:pt idx="4">
                    <c:v>OSP Zdziłowice I</c:v>
                  </c:pt>
                  <c:pt idx="5">
                    <c:v>OSP Godziszów I</c:v>
                  </c:pt>
                  <c:pt idx="6">
                    <c:v>OSP Potok Stany</c:v>
                  </c:pt>
                  <c:pt idx="7">
                    <c:v>OSP Dzwola</c:v>
                  </c:pt>
                  <c:pt idx="8">
                    <c:v>OSP Chrzanów </c:v>
                  </c:pt>
                </c:lvl>
                <c:lvl>
                  <c:pt idx="0">
                    <c:v>Gmina Modliborzyce</c:v>
                  </c:pt>
                  <c:pt idx="3">
                    <c:v>Gmina Godziszów</c:v>
                  </c:pt>
                  <c:pt idx="6">
                    <c:v>Gmina Potok Wielki</c:v>
                  </c:pt>
                  <c:pt idx="7">
                    <c:v>Gmina Dzwola</c:v>
                  </c:pt>
                  <c:pt idx="8">
                    <c:v>Gmina Chrzanów</c:v>
                  </c:pt>
                </c:lvl>
              </c:multiLvlStrCache>
            </c:multiLvlStrRef>
          </c:cat>
          <c:val>
            <c:numRef>
              <c:f>Arkusz1!$H$5:$H$13</c:f>
              <c:numCache>
                <c:formatCode>_("zł"* #,##0.00_);_("zł"* \(#,##0.00\);_("zł"* "-"??_);_(@_)</c:formatCode>
                <c:ptCount val="9"/>
                <c:pt idx="0">
                  <c:v>298259</c:v>
                </c:pt>
                <c:pt idx="1">
                  <c:v>249660</c:v>
                </c:pt>
                <c:pt idx="2">
                  <c:v>78422.599999999977</c:v>
                </c:pt>
                <c:pt idx="3">
                  <c:v>219820</c:v>
                </c:pt>
                <c:pt idx="4">
                  <c:v>109400</c:v>
                </c:pt>
                <c:pt idx="5">
                  <c:v>11000</c:v>
                </c:pt>
                <c:pt idx="6">
                  <c:v>379943</c:v>
                </c:pt>
                <c:pt idx="7">
                  <c:v>300000</c:v>
                </c:pt>
                <c:pt idx="8">
                  <c:v>48700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39-45EF-8F3A-FE6DDB9015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6"/>
        <c:overlap val="40"/>
        <c:axId val="261766079"/>
        <c:axId val="261761087"/>
      </c:barChart>
      <c:catAx>
        <c:axId val="261766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1761087"/>
        <c:crosses val="autoZero"/>
        <c:auto val="1"/>
        <c:lblAlgn val="ctr"/>
        <c:lblOffset val="100"/>
        <c:noMultiLvlLbl val="0"/>
      </c:catAx>
      <c:valAx>
        <c:axId val="261761087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(&quot;zł&quot;* #,##0.00_);_(&quot;zł&quot;* \(#,##0.00\);_(&quot;zł&quot;* &quot;-&quot;??_);_(@_)" sourceLinked="1"/>
        <c:majorTickMark val="none"/>
        <c:minorTickMark val="none"/>
        <c:tickLblPos val="nextTo"/>
        <c:crossAx val="261766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G.Pazdrak (KP Janów Lubelski)</dc:creator>
  <cp:keywords/>
  <dc:description/>
  <cp:lastModifiedBy>G.Pazdrak (KP Janów Lubelski)</cp:lastModifiedBy>
  <cp:revision>2</cp:revision>
  <dcterms:created xsi:type="dcterms:W3CDTF">2021-01-21T11:46:00Z</dcterms:created>
  <dcterms:modified xsi:type="dcterms:W3CDTF">2021-01-21T12:21:00Z</dcterms:modified>
</cp:coreProperties>
</file>